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0CAC1" w14:textId="77777777" w:rsidR="008B1948" w:rsidRDefault="00B41E9C">
      <w:pPr>
        <w:spacing w:before="59"/>
        <w:ind w:left="696" w:right="1014"/>
        <w:jc w:val="center"/>
        <w:rPr>
          <w:b/>
          <w:sz w:val="50"/>
        </w:rPr>
      </w:pPr>
      <w:bookmarkStart w:id="0" w:name="_GoBack"/>
      <w:bookmarkEnd w:id="0"/>
      <w:r>
        <w:rPr>
          <w:b/>
          <w:color w:val="007740"/>
          <w:sz w:val="50"/>
        </w:rPr>
        <w:t>Learning in EYFS:</w:t>
      </w:r>
    </w:p>
    <w:p w14:paraId="53FF2195" w14:textId="77777777" w:rsidR="008B1948" w:rsidRDefault="00B41E9C">
      <w:pPr>
        <w:spacing w:before="40"/>
        <w:ind w:left="697" w:right="1014"/>
        <w:jc w:val="center"/>
        <w:rPr>
          <w:sz w:val="50"/>
        </w:rPr>
      </w:pPr>
      <w:r>
        <w:rPr>
          <w:color w:val="007740"/>
          <w:sz w:val="50"/>
        </w:rPr>
        <w:t>What Music Subject Leaders Need to Know</w:t>
      </w:r>
    </w:p>
    <w:p w14:paraId="7DB8384D" w14:textId="3AF38DE1" w:rsidR="008B1948" w:rsidRDefault="00B41E9C">
      <w:pPr>
        <w:pStyle w:val="BodyText"/>
        <w:spacing w:before="286" w:line="254" w:lineRule="auto"/>
        <w:ind w:left="106" w:right="420"/>
        <w:jc w:val="both"/>
      </w:pPr>
      <w:r>
        <w:rPr>
          <w:color w:val="292526"/>
        </w:rPr>
        <w:t xml:space="preserve">The EYFS framework is structured very differently to the </w:t>
      </w:r>
      <w:r w:rsidR="00984B7C">
        <w:rPr>
          <w:color w:val="292526"/>
        </w:rPr>
        <w:t>n</w:t>
      </w:r>
      <w:r>
        <w:rPr>
          <w:color w:val="292526"/>
        </w:rPr>
        <w:t xml:space="preserve">ational </w:t>
      </w:r>
      <w:r w:rsidR="00984B7C">
        <w:rPr>
          <w:color w:val="292526"/>
        </w:rPr>
        <w:t>c</w:t>
      </w:r>
      <w:r>
        <w:rPr>
          <w:color w:val="292526"/>
        </w:rPr>
        <w:t xml:space="preserve">urriculum as it is organised across seven </w:t>
      </w:r>
      <w:r w:rsidR="00984B7C">
        <w:rPr>
          <w:color w:val="292526"/>
        </w:rPr>
        <w:t>a</w:t>
      </w:r>
      <w:r>
        <w:rPr>
          <w:color w:val="292526"/>
        </w:rPr>
        <w:t xml:space="preserve">reas of </w:t>
      </w:r>
      <w:r w:rsidR="00984B7C">
        <w:rPr>
          <w:color w:val="292526"/>
        </w:rPr>
        <w:t>l</w:t>
      </w:r>
      <w:r>
        <w:rPr>
          <w:color w:val="292526"/>
        </w:rPr>
        <w:t xml:space="preserve">earning rather than subject areas. The aim of this document is to help subject leaders to understand how the skills taught across EYFS feed into </w:t>
      </w:r>
      <w:r w:rsidR="00984B7C">
        <w:rPr>
          <w:color w:val="292526"/>
        </w:rPr>
        <w:t>n</w:t>
      </w:r>
      <w:r>
        <w:rPr>
          <w:color w:val="292526"/>
        </w:rPr>
        <w:t xml:space="preserve">ational </w:t>
      </w:r>
      <w:r w:rsidR="00984B7C">
        <w:rPr>
          <w:color w:val="292526"/>
        </w:rPr>
        <w:t>c</w:t>
      </w:r>
      <w:r>
        <w:rPr>
          <w:color w:val="292526"/>
        </w:rPr>
        <w:t>urriculum subjects.</w:t>
      </w:r>
    </w:p>
    <w:p w14:paraId="1F54E6BF" w14:textId="12E6991A" w:rsidR="008B1948" w:rsidRDefault="00B41E9C">
      <w:pPr>
        <w:pStyle w:val="BodyText"/>
        <w:spacing w:before="114" w:line="254" w:lineRule="auto"/>
        <w:ind w:left="106" w:right="421"/>
        <w:jc w:val="both"/>
      </w:pPr>
      <w:r>
        <w:rPr>
          <w:color w:val="292526"/>
        </w:rPr>
        <w:t xml:space="preserve">This document demonstrates which statements from the 2020 Development Matters are prerequisite skills for </w:t>
      </w:r>
      <w:r w:rsidR="00984B7C">
        <w:rPr>
          <w:color w:val="292526"/>
        </w:rPr>
        <w:t>m</w:t>
      </w:r>
      <w:r>
        <w:rPr>
          <w:color w:val="292526"/>
        </w:rPr>
        <w:t xml:space="preserve">usic within the </w:t>
      </w:r>
      <w:r w:rsidR="00984B7C">
        <w:rPr>
          <w:color w:val="292526"/>
        </w:rPr>
        <w:t>n</w:t>
      </w:r>
      <w:r>
        <w:rPr>
          <w:color w:val="292526"/>
        </w:rPr>
        <w:t xml:space="preserve">ational </w:t>
      </w:r>
      <w:r w:rsidR="00984B7C">
        <w:rPr>
          <w:color w:val="292526"/>
        </w:rPr>
        <w:t>c</w:t>
      </w:r>
      <w:r>
        <w:rPr>
          <w:color w:val="292526"/>
        </w:rPr>
        <w:t xml:space="preserve">urriculum. </w:t>
      </w:r>
      <w:r w:rsidR="00984B7C" w:rsidRPr="00984B7C">
        <w:rPr>
          <w:color w:val="292526"/>
        </w:rPr>
        <w:t>The table below outlines the most relevant statements taken from the Early Learning Goals in the EYFS statutory framework and the Development Matters age ranges for Three and Four-Year-Olds and Reception to match the programme of study for music.</w:t>
      </w:r>
    </w:p>
    <w:p w14:paraId="17250222" w14:textId="757A9E6A" w:rsidR="008B1948" w:rsidRDefault="00B41E9C">
      <w:pPr>
        <w:pStyle w:val="BodyText"/>
        <w:spacing w:before="114"/>
        <w:ind w:left="106"/>
        <w:jc w:val="both"/>
      </w:pPr>
      <w:r>
        <w:rPr>
          <w:color w:val="292526"/>
        </w:rPr>
        <w:t xml:space="preserve">The most relevant statements for </w:t>
      </w:r>
      <w:r w:rsidR="00984B7C">
        <w:rPr>
          <w:color w:val="292526"/>
        </w:rPr>
        <w:t>m</w:t>
      </w:r>
      <w:r>
        <w:rPr>
          <w:color w:val="292526"/>
        </w:rPr>
        <w:t>usic are taken from the following areas of learning:</w:t>
      </w:r>
    </w:p>
    <w:p w14:paraId="01CF968A" w14:textId="77777777" w:rsidR="008B1948" w:rsidRDefault="00B41E9C">
      <w:pPr>
        <w:pStyle w:val="ListParagraph"/>
        <w:numPr>
          <w:ilvl w:val="0"/>
          <w:numId w:val="8"/>
        </w:numPr>
        <w:tabs>
          <w:tab w:val="left" w:pos="900"/>
        </w:tabs>
        <w:spacing w:before="73"/>
      </w:pPr>
      <w:r>
        <w:rPr>
          <w:color w:val="231F20"/>
        </w:rPr>
        <w:t>Communication and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Language</w:t>
      </w:r>
    </w:p>
    <w:p w14:paraId="13CEEADA" w14:textId="77777777" w:rsidR="008B1948" w:rsidRDefault="00B41E9C">
      <w:pPr>
        <w:pStyle w:val="ListParagraph"/>
        <w:numPr>
          <w:ilvl w:val="0"/>
          <w:numId w:val="8"/>
        </w:numPr>
        <w:tabs>
          <w:tab w:val="left" w:pos="900"/>
        </w:tabs>
      </w:pPr>
      <w:r>
        <w:rPr>
          <w:color w:val="231F20"/>
        </w:rPr>
        <w:t>Physical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Development</w:t>
      </w:r>
    </w:p>
    <w:p w14:paraId="041461F3" w14:textId="77777777" w:rsidR="008B1948" w:rsidRDefault="00B41E9C">
      <w:pPr>
        <w:pStyle w:val="ListParagraph"/>
        <w:numPr>
          <w:ilvl w:val="0"/>
          <w:numId w:val="8"/>
        </w:numPr>
        <w:tabs>
          <w:tab w:val="left" w:pos="900"/>
        </w:tabs>
      </w:pPr>
      <w:r>
        <w:rPr>
          <w:color w:val="231F20"/>
        </w:rPr>
        <w:t>Expressive Arts and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Design</w:t>
      </w:r>
    </w:p>
    <w:p w14:paraId="1CFE6CF7" w14:textId="77777777" w:rsidR="008B1948" w:rsidRDefault="008B1948">
      <w:pPr>
        <w:pStyle w:val="BodyText"/>
        <w:spacing w:before="5"/>
      </w:pPr>
    </w:p>
    <w:tbl>
      <w:tblPr>
        <w:tblW w:w="0" w:type="auto"/>
        <w:tblInd w:w="125" w:type="dxa"/>
        <w:tblBorders>
          <w:top w:val="single" w:sz="8" w:space="0" w:color="007740"/>
          <w:left w:val="single" w:sz="8" w:space="0" w:color="007740"/>
          <w:bottom w:val="single" w:sz="8" w:space="0" w:color="007740"/>
          <w:right w:val="single" w:sz="8" w:space="0" w:color="007740"/>
          <w:insideH w:val="single" w:sz="8" w:space="0" w:color="007740"/>
          <w:insideV w:val="single" w:sz="8" w:space="0" w:color="0077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0"/>
        <w:gridCol w:w="3336"/>
        <w:gridCol w:w="5840"/>
      </w:tblGrid>
      <w:tr w:rsidR="008B1948" w14:paraId="0A5FCED8" w14:textId="77777777" w:rsidTr="00B07C19">
        <w:trPr>
          <w:trHeight w:val="520"/>
        </w:trPr>
        <w:tc>
          <w:tcPr>
            <w:tcW w:w="10756" w:type="dxa"/>
            <w:gridSpan w:val="3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  <w:shd w:val="clear" w:color="auto" w:fill="007740"/>
          </w:tcPr>
          <w:p w14:paraId="67A6F05B" w14:textId="77777777" w:rsidR="008B1948" w:rsidRDefault="00B41E9C">
            <w:pPr>
              <w:pStyle w:val="TableParagraph"/>
              <w:spacing w:before="134"/>
              <w:ind w:left="181" w:firstLine="0"/>
              <w:rPr>
                <w:b/>
              </w:rPr>
            </w:pPr>
            <w:r>
              <w:rPr>
                <w:b/>
                <w:color w:val="FFFFFF"/>
              </w:rPr>
              <w:t>Music</w:t>
            </w:r>
          </w:p>
        </w:tc>
      </w:tr>
      <w:tr w:rsidR="008B1948" w14:paraId="715E1AA0" w14:textId="77777777" w:rsidTr="00B07C19">
        <w:trPr>
          <w:trHeight w:val="386"/>
        </w:trPr>
        <w:tc>
          <w:tcPr>
            <w:tcW w:w="1580" w:type="dxa"/>
            <w:vMerge w:val="restart"/>
            <w:tcBorders>
              <w:top w:val="single" w:sz="8" w:space="0" w:color="00743A"/>
            </w:tcBorders>
          </w:tcPr>
          <w:p w14:paraId="188EEAA5" w14:textId="77777777" w:rsidR="008B1948" w:rsidRDefault="00B41E9C">
            <w:pPr>
              <w:pStyle w:val="TableParagraph"/>
              <w:ind w:left="115" w:right="90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Three and Four-Year-Olds</w:t>
            </w:r>
          </w:p>
        </w:tc>
        <w:tc>
          <w:tcPr>
            <w:tcW w:w="3336" w:type="dxa"/>
            <w:tcBorders>
              <w:top w:val="single" w:sz="8" w:space="0" w:color="00743A"/>
            </w:tcBorders>
            <w:shd w:val="clear" w:color="auto" w:fill="C9E6D2"/>
          </w:tcPr>
          <w:p w14:paraId="3DCC7BEE" w14:textId="77777777" w:rsidR="008B1948" w:rsidRDefault="00B41E9C">
            <w:pPr>
              <w:pStyle w:val="TableParagraph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Communication and Language</w:t>
            </w:r>
          </w:p>
        </w:tc>
        <w:tc>
          <w:tcPr>
            <w:tcW w:w="5840" w:type="dxa"/>
            <w:tcBorders>
              <w:top w:val="single" w:sz="8" w:space="0" w:color="00743A"/>
            </w:tcBorders>
          </w:tcPr>
          <w:p w14:paraId="68BB37F1" w14:textId="77777777" w:rsidR="008B1948" w:rsidRDefault="00B41E9C">
            <w:pPr>
              <w:pStyle w:val="TableParagraph"/>
              <w:numPr>
                <w:ilvl w:val="0"/>
                <w:numId w:val="7"/>
              </w:numPr>
              <w:tabs>
                <w:tab w:val="left" w:pos="283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large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repertoire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songs.</w:t>
            </w:r>
          </w:p>
        </w:tc>
      </w:tr>
      <w:tr w:rsidR="008B1948" w14:paraId="551D748B" w14:textId="77777777">
        <w:trPr>
          <w:trHeight w:val="616"/>
        </w:trPr>
        <w:tc>
          <w:tcPr>
            <w:tcW w:w="1580" w:type="dxa"/>
            <w:vMerge/>
            <w:tcBorders>
              <w:top w:val="nil"/>
            </w:tcBorders>
          </w:tcPr>
          <w:p w14:paraId="4230528D" w14:textId="77777777" w:rsidR="008B1948" w:rsidRDefault="008B1948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shd w:val="clear" w:color="auto" w:fill="C9E6D2"/>
          </w:tcPr>
          <w:p w14:paraId="52DBD0C0" w14:textId="77777777" w:rsidR="008B1948" w:rsidRDefault="00B41E9C">
            <w:pPr>
              <w:pStyle w:val="TableParagraph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Physical Development</w:t>
            </w:r>
          </w:p>
        </w:tc>
        <w:tc>
          <w:tcPr>
            <w:tcW w:w="5840" w:type="dxa"/>
          </w:tcPr>
          <w:p w14:paraId="55E4344F" w14:textId="77777777" w:rsidR="008B1948" w:rsidRDefault="00B41E9C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large-muscle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movements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wave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flags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streamers,</w:t>
            </w:r>
          </w:p>
          <w:p w14:paraId="2EB79D62" w14:textId="77777777" w:rsidR="008B1948" w:rsidRDefault="00B41E9C">
            <w:pPr>
              <w:pStyle w:val="TableParagraph"/>
              <w:spacing w:before="20"/>
              <w:ind w:firstLine="0"/>
              <w:rPr>
                <w:sz w:val="20"/>
              </w:rPr>
            </w:pPr>
            <w:r>
              <w:rPr>
                <w:color w:val="231F20"/>
                <w:sz w:val="20"/>
              </w:rPr>
              <w:t>paint and make marks.</w:t>
            </w:r>
          </w:p>
        </w:tc>
      </w:tr>
      <w:tr w:rsidR="008B1948" w14:paraId="78D5E4BB" w14:textId="77777777" w:rsidTr="00844EA6">
        <w:trPr>
          <w:trHeight w:val="3414"/>
        </w:trPr>
        <w:tc>
          <w:tcPr>
            <w:tcW w:w="1580" w:type="dxa"/>
            <w:vMerge/>
            <w:tcBorders>
              <w:top w:val="nil"/>
            </w:tcBorders>
          </w:tcPr>
          <w:p w14:paraId="660CDE52" w14:textId="77777777" w:rsidR="008B1948" w:rsidRDefault="008B1948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tcBorders>
              <w:bottom w:val="single" w:sz="8" w:space="0" w:color="00743A"/>
            </w:tcBorders>
            <w:shd w:val="clear" w:color="auto" w:fill="C9E6D2"/>
          </w:tcPr>
          <w:p w14:paraId="16B9EA3A" w14:textId="77777777" w:rsidR="008B1948" w:rsidRDefault="00B41E9C">
            <w:pPr>
              <w:pStyle w:val="TableParagraph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Expressive Arts and Design</w:t>
            </w:r>
          </w:p>
        </w:tc>
        <w:tc>
          <w:tcPr>
            <w:tcW w:w="5840" w:type="dxa"/>
            <w:tcBorders>
              <w:bottom w:val="single" w:sz="8" w:space="0" w:color="00743A"/>
            </w:tcBorders>
          </w:tcPr>
          <w:p w14:paraId="755B5EE7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Listen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increased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attention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sounds.</w:t>
            </w:r>
          </w:p>
          <w:p w14:paraId="4D54A7B9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71" w:line="259" w:lineRule="auto"/>
              <w:ind w:right="331"/>
              <w:rPr>
                <w:sz w:val="20"/>
              </w:rPr>
            </w:pPr>
            <w:r>
              <w:rPr>
                <w:color w:val="231F20"/>
                <w:sz w:val="20"/>
              </w:rPr>
              <w:t>Respond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what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have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heard,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expressing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thoughts 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feelings.</w:t>
            </w:r>
          </w:p>
          <w:p w14:paraId="43B33BF3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53"/>
              <w:rPr>
                <w:sz w:val="20"/>
              </w:rPr>
            </w:pPr>
            <w:r>
              <w:rPr>
                <w:color w:val="231F20"/>
                <w:sz w:val="20"/>
              </w:rPr>
              <w:t>Remember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entire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songs.</w:t>
            </w:r>
          </w:p>
          <w:p w14:paraId="4E0FA7A7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71"/>
              <w:rPr>
                <w:sz w:val="20"/>
              </w:rPr>
            </w:pP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pitch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tone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another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person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(‘pitch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match’).</w:t>
            </w:r>
          </w:p>
          <w:p w14:paraId="499F8B5B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71" w:line="259" w:lineRule="auto"/>
              <w:ind w:right="94"/>
              <w:rPr>
                <w:sz w:val="20"/>
              </w:rPr>
            </w:pP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melodic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shape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(moving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melody,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such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down, down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up)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familiar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songs.</w:t>
            </w:r>
          </w:p>
          <w:p w14:paraId="08B20C29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52" w:line="259" w:lineRule="auto"/>
              <w:ind w:right="689"/>
              <w:rPr>
                <w:sz w:val="20"/>
              </w:rPr>
            </w:pPr>
            <w:r>
              <w:rPr>
                <w:color w:val="231F20"/>
                <w:sz w:val="20"/>
              </w:rPr>
              <w:t>Create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own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improvise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around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one they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know.</w:t>
            </w:r>
          </w:p>
          <w:p w14:paraId="31893C2A" w14:textId="77777777" w:rsidR="008B1948" w:rsidRDefault="00B41E9C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53" w:line="259" w:lineRule="auto"/>
              <w:ind w:right="629"/>
              <w:rPr>
                <w:sz w:val="20"/>
              </w:rPr>
            </w:pPr>
            <w:r>
              <w:rPr>
                <w:color w:val="231F20"/>
                <w:sz w:val="20"/>
              </w:rPr>
              <w:t>Play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instruments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increasing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control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express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 feelings and</w:t>
            </w:r>
            <w:r>
              <w:rPr>
                <w:color w:val="231F20"/>
                <w:spacing w:val="-2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ideas.</w:t>
            </w:r>
          </w:p>
        </w:tc>
      </w:tr>
      <w:tr w:rsidR="008B1948" w14:paraId="69DBB5C9" w14:textId="77777777" w:rsidTr="00844EA6">
        <w:trPr>
          <w:trHeight w:val="922"/>
        </w:trPr>
        <w:tc>
          <w:tcPr>
            <w:tcW w:w="1580" w:type="dxa"/>
            <w:vMerge w:val="restart"/>
            <w:tcBorders>
              <w:right w:val="single" w:sz="8" w:space="0" w:color="00743A"/>
            </w:tcBorders>
          </w:tcPr>
          <w:p w14:paraId="40B4D318" w14:textId="77777777" w:rsidR="008B1948" w:rsidRDefault="00B41E9C">
            <w:pPr>
              <w:pStyle w:val="TableParagraph"/>
              <w:ind w:left="115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Reception</w:t>
            </w:r>
          </w:p>
        </w:tc>
        <w:tc>
          <w:tcPr>
            <w:tcW w:w="3336" w:type="dxa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  <w:shd w:val="clear" w:color="auto" w:fill="C9E6D2"/>
          </w:tcPr>
          <w:p w14:paraId="74130E9E" w14:textId="77777777" w:rsidR="008B1948" w:rsidRDefault="00B41E9C">
            <w:pPr>
              <w:pStyle w:val="TableParagraph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Communication and Language</w:t>
            </w:r>
          </w:p>
        </w:tc>
        <w:tc>
          <w:tcPr>
            <w:tcW w:w="5840" w:type="dxa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</w:tcPr>
          <w:p w14:paraId="1A24A781" w14:textId="77777777" w:rsidR="008B1948" w:rsidRDefault="00B41E9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line="259" w:lineRule="auto"/>
              <w:ind w:right="201"/>
              <w:rPr>
                <w:sz w:val="20"/>
              </w:rPr>
            </w:pPr>
            <w:r>
              <w:rPr>
                <w:color w:val="231F20"/>
                <w:sz w:val="20"/>
              </w:rPr>
              <w:t>Listen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carefully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rhymes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paying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attention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how they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sound.</w:t>
            </w:r>
          </w:p>
          <w:p w14:paraId="0B3ACD1E" w14:textId="77777777" w:rsidR="008B1948" w:rsidRDefault="00B41E9C">
            <w:pPr>
              <w:pStyle w:val="TableParagraph"/>
              <w:numPr>
                <w:ilvl w:val="0"/>
                <w:numId w:val="4"/>
              </w:numPr>
              <w:tabs>
                <w:tab w:val="left" w:pos="283"/>
              </w:tabs>
              <w:spacing w:before="53"/>
              <w:rPr>
                <w:sz w:val="20"/>
              </w:rPr>
            </w:pPr>
            <w:r>
              <w:rPr>
                <w:color w:val="231F20"/>
                <w:sz w:val="20"/>
              </w:rPr>
              <w:t>Learn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rhymes,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poems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songs.</w:t>
            </w:r>
          </w:p>
        </w:tc>
      </w:tr>
      <w:tr w:rsidR="008B1948" w14:paraId="23F3C85E" w14:textId="77777777" w:rsidTr="00844EA6">
        <w:trPr>
          <w:trHeight w:val="351"/>
        </w:trPr>
        <w:tc>
          <w:tcPr>
            <w:tcW w:w="1580" w:type="dxa"/>
            <w:vMerge/>
            <w:tcBorders>
              <w:top w:val="nil"/>
              <w:right w:val="single" w:sz="8" w:space="0" w:color="00743A"/>
            </w:tcBorders>
          </w:tcPr>
          <w:p w14:paraId="2CD9E192" w14:textId="77777777" w:rsidR="008B1948" w:rsidRDefault="008B1948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  <w:shd w:val="clear" w:color="auto" w:fill="C9E6D2"/>
          </w:tcPr>
          <w:p w14:paraId="3DAF7A0D" w14:textId="77777777" w:rsidR="008B1948" w:rsidRDefault="00B41E9C">
            <w:pPr>
              <w:pStyle w:val="TableParagraph"/>
              <w:spacing w:before="58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Physical Development</w:t>
            </w:r>
          </w:p>
        </w:tc>
        <w:tc>
          <w:tcPr>
            <w:tcW w:w="5840" w:type="dxa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</w:tcPr>
          <w:p w14:paraId="0FEA20AA" w14:textId="77777777" w:rsidR="008B1948" w:rsidRDefault="00B41E9C">
            <w:pPr>
              <w:pStyle w:val="TableParagraph"/>
              <w:numPr>
                <w:ilvl w:val="0"/>
                <w:numId w:val="3"/>
              </w:numPr>
              <w:tabs>
                <w:tab w:val="left" w:pos="283"/>
              </w:tabs>
              <w:spacing w:before="58"/>
              <w:rPr>
                <w:sz w:val="20"/>
              </w:rPr>
            </w:pPr>
            <w:r>
              <w:rPr>
                <w:color w:val="231F20"/>
                <w:sz w:val="20"/>
              </w:rPr>
              <w:t>Combine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different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movements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ease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fluency.</w:t>
            </w:r>
          </w:p>
        </w:tc>
      </w:tr>
      <w:tr w:rsidR="008B1948" w14:paraId="17E19BAE" w14:textId="77777777" w:rsidTr="00844EA6">
        <w:trPr>
          <w:trHeight w:val="3216"/>
        </w:trPr>
        <w:tc>
          <w:tcPr>
            <w:tcW w:w="1580" w:type="dxa"/>
            <w:vMerge/>
            <w:tcBorders>
              <w:top w:val="nil"/>
            </w:tcBorders>
          </w:tcPr>
          <w:p w14:paraId="5A5A70E0" w14:textId="77777777" w:rsidR="008B1948" w:rsidRDefault="008B1948">
            <w:pPr>
              <w:rPr>
                <w:sz w:val="2"/>
                <w:szCs w:val="2"/>
              </w:rPr>
            </w:pPr>
          </w:p>
        </w:tc>
        <w:tc>
          <w:tcPr>
            <w:tcW w:w="3336" w:type="dxa"/>
            <w:tcBorders>
              <w:top w:val="single" w:sz="8" w:space="0" w:color="00743A"/>
            </w:tcBorders>
            <w:shd w:val="clear" w:color="auto" w:fill="C9E6D2"/>
          </w:tcPr>
          <w:p w14:paraId="5AA91A17" w14:textId="77777777" w:rsidR="008B1948" w:rsidRDefault="00B41E9C">
            <w:pPr>
              <w:pStyle w:val="TableParagraph"/>
              <w:ind w:left="122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Expressive Arts and Design</w:t>
            </w:r>
          </w:p>
        </w:tc>
        <w:tc>
          <w:tcPr>
            <w:tcW w:w="5840" w:type="dxa"/>
            <w:tcBorders>
              <w:top w:val="single" w:sz="8" w:space="0" w:color="00743A"/>
            </w:tcBorders>
          </w:tcPr>
          <w:p w14:paraId="245AC098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Explore,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refine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variety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artistic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effects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express</w:t>
            </w:r>
          </w:p>
          <w:p w14:paraId="489B51B3" w14:textId="77777777" w:rsidR="008B1948" w:rsidRDefault="00B41E9C">
            <w:pPr>
              <w:pStyle w:val="TableParagraph"/>
              <w:spacing w:before="20"/>
              <w:ind w:firstLine="0"/>
              <w:rPr>
                <w:sz w:val="20"/>
              </w:rPr>
            </w:pPr>
            <w:r>
              <w:rPr>
                <w:color w:val="231F20"/>
                <w:sz w:val="20"/>
              </w:rPr>
              <w:t>their ideas and feelings.</w:t>
            </w:r>
          </w:p>
          <w:p w14:paraId="099A08A3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71"/>
              <w:rPr>
                <w:sz w:val="20"/>
              </w:rPr>
            </w:pPr>
            <w:r>
              <w:rPr>
                <w:color w:val="231F20"/>
                <w:sz w:val="20"/>
              </w:rPr>
              <w:t>Return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build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previous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learning,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refining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ideas</w:t>
            </w:r>
          </w:p>
          <w:p w14:paraId="754A0910" w14:textId="77777777" w:rsidR="008B1948" w:rsidRDefault="00B41E9C">
            <w:pPr>
              <w:pStyle w:val="TableParagraph"/>
              <w:spacing w:before="20"/>
              <w:ind w:firstLine="0"/>
              <w:rPr>
                <w:sz w:val="20"/>
              </w:rPr>
            </w:pPr>
            <w:r>
              <w:rPr>
                <w:color w:val="231F20"/>
                <w:sz w:val="20"/>
              </w:rPr>
              <w:t>and developing their ability to represent them.</w:t>
            </w:r>
          </w:p>
          <w:p w14:paraId="344A9F54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71"/>
              <w:rPr>
                <w:sz w:val="20"/>
              </w:rPr>
            </w:pPr>
            <w:r>
              <w:rPr>
                <w:color w:val="231F20"/>
                <w:sz w:val="20"/>
              </w:rPr>
              <w:t>Create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collaboratively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sharing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ideas,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resources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skills.</w:t>
            </w:r>
          </w:p>
          <w:p w14:paraId="2DCF1E60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71" w:line="259" w:lineRule="auto"/>
              <w:ind w:right="353"/>
              <w:rPr>
                <w:sz w:val="20"/>
              </w:rPr>
            </w:pPr>
            <w:r>
              <w:rPr>
                <w:color w:val="231F20"/>
                <w:sz w:val="20"/>
              </w:rPr>
              <w:t>Listen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attentively,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move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talk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about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music,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expressing their feelings and</w:t>
            </w:r>
            <w:r>
              <w:rPr>
                <w:color w:val="231F20"/>
                <w:spacing w:val="-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responses.</w:t>
            </w:r>
          </w:p>
          <w:p w14:paraId="7DCD1FF0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2" w:line="259" w:lineRule="auto"/>
              <w:ind w:right="93"/>
              <w:rPr>
                <w:sz w:val="20"/>
              </w:rPr>
            </w:pP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on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their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own,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increasingly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matching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pitch and following the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melody.</w:t>
            </w:r>
          </w:p>
          <w:p w14:paraId="414F3CF0" w14:textId="77777777" w:rsidR="008B1948" w:rsidRDefault="00B41E9C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spacing w:before="53" w:line="259" w:lineRule="auto"/>
              <w:ind w:right="317"/>
              <w:rPr>
                <w:sz w:val="20"/>
              </w:rPr>
            </w:pPr>
            <w:r>
              <w:rPr>
                <w:color w:val="231F20"/>
                <w:sz w:val="20"/>
              </w:rPr>
              <w:t>Explore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engage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music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making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dance,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performing solo or in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groups.</w:t>
            </w:r>
          </w:p>
        </w:tc>
      </w:tr>
    </w:tbl>
    <w:p w14:paraId="451E298B" w14:textId="77777777" w:rsidR="008B1948" w:rsidRDefault="008B1948">
      <w:pPr>
        <w:spacing w:line="259" w:lineRule="auto"/>
        <w:rPr>
          <w:sz w:val="20"/>
        </w:rPr>
        <w:sectPr w:rsidR="008B1948">
          <w:footerReference w:type="default" r:id="rId7"/>
          <w:type w:val="continuous"/>
          <w:pgSz w:w="11910" w:h="16840"/>
          <w:pgMar w:top="540" w:right="140" w:bottom="1180" w:left="460" w:header="720" w:footer="981" w:gutter="0"/>
          <w:pgNumType w:start="1"/>
          <w:cols w:space="720"/>
        </w:sectPr>
      </w:pPr>
    </w:p>
    <w:p w14:paraId="312C9057" w14:textId="1A593FFC" w:rsidR="008B1948" w:rsidRDefault="00D879E8" w:rsidP="00D879E8">
      <w:pPr>
        <w:spacing w:before="81"/>
        <w:ind w:left="6521" w:hanging="284"/>
        <w:rPr>
          <w:sz w:val="18"/>
        </w:rPr>
      </w:pPr>
      <w:r>
        <w:rPr>
          <w:b/>
          <w:color w:val="007740"/>
          <w:sz w:val="18"/>
        </w:rPr>
        <w:lastRenderedPageBreak/>
        <w:t>Learning</w:t>
      </w:r>
      <w:r w:rsidR="00B41E9C">
        <w:rPr>
          <w:b/>
          <w:color w:val="007740"/>
          <w:sz w:val="18"/>
        </w:rPr>
        <w:t xml:space="preserve"> in EYFS: </w:t>
      </w:r>
      <w:r w:rsidR="00B41E9C">
        <w:rPr>
          <w:color w:val="007740"/>
          <w:sz w:val="18"/>
        </w:rPr>
        <w:t xml:space="preserve">What </w:t>
      </w:r>
      <w:r>
        <w:rPr>
          <w:color w:val="007740"/>
          <w:sz w:val="18"/>
        </w:rPr>
        <w:t>Music</w:t>
      </w:r>
      <w:r w:rsidR="00B41E9C">
        <w:rPr>
          <w:color w:val="007740"/>
          <w:sz w:val="18"/>
        </w:rPr>
        <w:t xml:space="preserve"> Subject Leaders Need to</w:t>
      </w:r>
      <w:r>
        <w:rPr>
          <w:color w:val="007740"/>
          <w:sz w:val="18"/>
        </w:rPr>
        <w:t xml:space="preserve"> </w:t>
      </w:r>
      <w:r w:rsidR="00B41E9C">
        <w:rPr>
          <w:color w:val="007740"/>
          <w:sz w:val="18"/>
        </w:rPr>
        <w:t>Know</w:t>
      </w:r>
    </w:p>
    <w:p w14:paraId="15AA2117" w14:textId="77777777" w:rsidR="008B1948" w:rsidRDefault="008B1948">
      <w:pPr>
        <w:pStyle w:val="BodyText"/>
        <w:rPr>
          <w:sz w:val="20"/>
        </w:rPr>
      </w:pPr>
    </w:p>
    <w:p w14:paraId="3AC42DC5" w14:textId="77777777" w:rsidR="008B1948" w:rsidRDefault="008B1948">
      <w:pPr>
        <w:pStyle w:val="BodyText"/>
        <w:spacing w:before="4"/>
        <w:rPr>
          <w:sz w:val="19"/>
        </w:rPr>
      </w:pPr>
    </w:p>
    <w:tbl>
      <w:tblPr>
        <w:tblW w:w="0" w:type="auto"/>
        <w:tblInd w:w="126" w:type="dxa"/>
        <w:tblBorders>
          <w:top w:val="single" w:sz="8" w:space="0" w:color="007740"/>
          <w:left w:val="single" w:sz="8" w:space="0" w:color="007740"/>
          <w:bottom w:val="single" w:sz="8" w:space="0" w:color="007740"/>
          <w:right w:val="single" w:sz="8" w:space="0" w:color="007740"/>
          <w:insideH w:val="single" w:sz="8" w:space="0" w:color="007740"/>
          <w:insideV w:val="single" w:sz="8" w:space="0" w:color="0077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1644"/>
        <w:gridCol w:w="1682"/>
        <w:gridCol w:w="5839"/>
      </w:tblGrid>
      <w:tr w:rsidR="008B1948" w14:paraId="093762A8" w14:textId="77777777">
        <w:trPr>
          <w:trHeight w:val="953"/>
        </w:trPr>
        <w:tc>
          <w:tcPr>
            <w:tcW w:w="1587" w:type="dxa"/>
          </w:tcPr>
          <w:p w14:paraId="131CC42C" w14:textId="77777777" w:rsidR="008B1948" w:rsidRDefault="00B41E9C">
            <w:pPr>
              <w:pStyle w:val="TableParagraph"/>
              <w:ind w:left="113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ELG</w:t>
            </w:r>
          </w:p>
        </w:tc>
        <w:tc>
          <w:tcPr>
            <w:tcW w:w="1644" w:type="dxa"/>
            <w:shd w:val="clear" w:color="auto" w:fill="C9E6D2"/>
          </w:tcPr>
          <w:p w14:paraId="519E8B26" w14:textId="77777777" w:rsidR="008B1948" w:rsidRDefault="00B41E9C">
            <w:pPr>
              <w:pStyle w:val="TableParagraph"/>
              <w:ind w:left="113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Expressive</w:t>
            </w:r>
          </w:p>
          <w:p w14:paraId="4A4D0F5D" w14:textId="77777777" w:rsidR="008B1948" w:rsidRDefault="00B41E9C">
            <w:pPr>
              <w:pStyle w:val="TableParagraph"/>
              <w:spacing w:before="0"/>
              <w:ind w:left="113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Arts and Design</w:t>
            </w:r>
          </w:p>
        </w:tc>
        <w:tc>
          <w:tcPr>
            <w:tcW w:w="1682" w:type="dxa"/>
            <w:shd w:val="clear" w:color="auto" w:fill="DFF0E3"/>
          </w:tcPr>
          <w:p w14:paraId="09534578" w14:textId="77777777" w:rsidR="008B1948" w:rsidRDefault="00B41E9C">
            <w:pPr>
              <w:pStyle w:val="TableParagraph"/>
              <w:ind w:left="113" w:right="191" w:firstLine="0"/>
              <w:rPr>
                <w:sz w:val="20"/>
              </w:rPr>
            </w:pPr>
            <w:r>
              <w:rPr>
                <w:color w:val="231F20"/>
                <w:sz w:val="20"/>
              </w:rPr>
              <w:t>Being Imaginative and Expressive</w:t>
            </w:r>
          </w:p>
        </w:tc>
        <w:tc>
          <w:tcPr>
            <w:tcW w:w="5839" w:type="dxa"/>
          </w:tcPr>
          <w:p w14:paraId="5A9CC889" w14:textId="77777777" w:rsidR="008B1948" w:rsidRDefault="00B41E9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Sing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range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well-known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nursery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rhymes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songs.</w:t>
            </w:r>
          </w:p>
          <w:p w14:paraId="4BC61599" w14:textId="77777777" w:rsidR="008B1948" w:rsidRDefault="00B41E9C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87" w:line="268" w:lineRule="auto"/>
              <w:ind w:right="353"/>
              <w:rPr>
                <w:sz w:val="20"/>
              </w:rPr>
            </w:pPr>
            <w:r>
              <w:rPr>
                <w:color w:val="231F20"/>
                <w:sz w:val="20"/>
              </w:rPr>
              <w:t>Perform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songs,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rhymes,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poems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stories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others,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and (when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appropriate)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try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move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time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with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music.</w:t>
            </w:r>
          </w:p>
        </w:tc>
      </w:tr>
    </w:tbl>
    <w:p w14:paraId="2CD072DE" w14:textId="77777777" w:rsidR="008B1948" w:rsidRDefault="008B1948">
      <w:pPr>
        <w:pStyle w:val="BodyText"/>
        <w:spacing w:before="1"/>
        <w:rPr>
          <w:sz w:val="21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2"/>
      </w:tblGrid>
      <w:tr w:rsidR="008B1948" w14:paraId="70E68618" w14:textId="77777777" w:rsidTr="00B07C19">
        <w:trPr>
          <w:trHeight w:val="416"/>
        </w:trPr>
        <w:tc>
          <w:tcPr>
            <w:tcW w:w="10752" w:type="dxa"/>
            <w:tcBorders>
              <w:top w:val="single" w:sz="8" w:space="0" w:color="00743A"/>
              <w:left w:val="single" w:sz="8" w:space="0" w:color="00743A"/>
              <w:bottom w:val="single" w:sz="8" w:space="0" w:color="00743A"/>
              <w:right w:val="single" w:sz="8" w:space="0" w:color="00743A"/>
            </w:tcBorders>
            <w:shd w:val="clear" w:color="auto" w:fill="007740"/>
          </w:tcPr>
          <w:p w14:paraId="53D36C17" w14:textId="77777777" w:rsidR="008B1948" w:rsidRDefault="00B41E9C">
            <w:pPr>
              <w:pStyle w:val="TableParagraph"/>
              <w:spacing w:before="77"/>
              <w:ind w:left="180" w:firstLine="0"/>
              <w:rPr>
                <w:b/>
              </w:rPr>
            </w:pPr>
            <w:r>
              <w:rPr>
                <w:b/>
                <w:color w:val="FFFFFF"/>
              </w:rPr>
              <w:t>Notes</w:t>
            </w:r>
          </w:p>
        </w:tc>
      </w:tr>
      <w:tr w:rsidR="008B1948" w14:paraId="34FCD158" w14:textId="77777777" w:rsidTr="00B07C19">
        <w:trPr>
          <w:trHeight w:val="12715"/>
        </w:trPr>
        <w:tc>
          <w:tcPr>
            <w:tcW w:w="10752" w:type="dxa"/>
            <w:tcBorders>
              <w:top w:val="single" w:sz="8" w:space="0" w:color="00743A"/>
              <w:left w:val="single" w:sz="8" w:space="0" w:color="007740"/>
              <w:bottom w:val="single" w:sz="8" w:space="0" w:color="007740"/>
              <w:right w:val="single" w:sz="8" w:space="0" w:color="007740"/>
            </w:tcBorders>
          </w:tcPr>
          <w:p w14:paraId="56B33B75" w14:textId="5C577CE2" w:rsidR="008B1948" w:rsidRDefault="008B1948">
            <w:pPr>
              <w:pStyle w:val="TableParagraph"/>
              <w:ind w:left="113" w:right="10045" w:firstLine="0"/>
              <w:rPr>
                <w:sz w:val="20"/>
              </w:rPr>
            </w:pPr>
          </w:p>
        </w:tc>
      </w:tr>
    </w:tbl>
    <w:p w14:paraId="61F7EEA4" w14:textId="77777777" w:rsidR="00B41E9C" w:rsidRDefault="00B41E9C"/>
    <w:sectPr w:rsidR="00B41E9C">
      <w:pgSz w:w="11910" w:h="16840"/>
      <w:pgMar w:top="120" w:right="140" w:bottom="1180" w:left="46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50C69" w14:textId="77777777" w:rsidR="00E67772" w:rsidRDefault="00E67772">
      <w:r>
        <w:separator/>
      </w:r>
    </w:p>
  </w:endnote>
  <w:endnote w:type="continuationSeparator" w:id="0">
    <w:p w14:paraId="1F035610" w14:textId="77777777" w:rsidR="00E67772" w:rsidRDefault="00E6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boto">
    <w:altName w:val="Roboto"/>
    <w:charset w:val="00"/>
    <w:family w:val="auto"/>
    <w:pitch w:val="variable"/>
    <w:sig w:usb0="E00002FF" w:usb1="5000205B" w:usb2="00000020" w:usb3="00000000" w:csb0="0000019F" w:csb1="00000000"/>
    <w:embedRegular r:id="rId1" w:fontKey="{6BCC41AA-F74F-4D6D-A6FD-802ACF495C09}"/>
    <w:embedBold r:id="rId2" w:fontKey="{DED857D6-AFB5-4B3F-BADF-501CAB06B9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ADB4F5B5-ED11-423A-86F8-7E34D519A7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080FBF-F392-41F5-BBD8-CA8EE32137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E8FCD" w14:textId="183CADCD" w:rsidR="008B1948" w:rsidRDefault="00B41E9C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491328" behindDoc="1" locked="0" layoutInCell="1" allowOverlap="1" wp14:anchorId="1322AB8E" wp14:editId="341C29A6">
          <wp:simplePos x="0" y="0"/>
          <wp:positionH relativeFrom="page">
            <wp:posOffset>359994</wp:posOffset>
          </wp:positionH>
          <wp:positionV relativeFrom="page">
            <wp:posOffset>9891006</wp:posOffset>
          </wp:positionV>
          <wp:extent cx="6866064" cy="46327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6064" cy="4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4ACD">
      <w:rPr>
        <w:noProof/>
      </w:rPr>
      <mc:AlternateContent>
        <mc:Choice Requires="wps">
          <w:drawing>
            <wp:anchor distT="0" distB="0" distL="114300" distR="114300" simplePos="0" relativeHeight="251492352" behindDoc="1" locked="0" layoutInCell="1" allowOverlap="1" wp14:anchorId="37768E96" wp14:editId="373C1D4C">
              <wp:simplePos x="0" y="0"/>
              <wp:positionH relativeFrom="page">
                <wp:posOffset>3510915</wp:posOffset>
              </wp:positionH>
              <wp:positionV relativeFrom="page">
                <wp:posOffset>10087610</wp:posOffset>
              </wp:positionV>
              <wp:extent cx="538480" cy="14478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48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76817" w14:textId="35078839" w:rsidR="008B1948" w:rsidRDefault="00D2144C">
                          <w:pPr>
                            <w:spacing w:before="16"/>
                            <w:ind w:left="20"/>
                            <w:rPr>
                              <w:sz w:val="16"/>
                            </w:rPr>
                          </w:pPr>
                          <w:hyperlink r:id="rId2">
                            <w:r w:rsidR="00B41E9C">
                              <w:rPr>
                                <w:color w:val="292526"/>
                                <w:sz w:val="16"/>
                              </w:rPr>
                              <w:t xml:space="preserve">Page </w:t>
                            </w:r>
                            <w:r w:rsidR="00B41E9C">
                              <w:fldChar w:fldCharType="begin"/>
                            </w:r>
                            <w:r w:rsidR="00B41E9C">
                              <w:rPr>
                                <w:color w:val="292526"/>
                                <w:sz w:val="16"/>
                              </w:rPr>
                              <w:instrText xml:space="preserve"> PAGE </w:instrText>
                            </w:r>
                            <w:r w:rsidR="00B41E9C">
                              <w:fldChar w:fldCharType="separate"/>
                            </w:r>
                            <w:r>
                              <w:rPr>
                                <w:noProof/>
                                <w:color w:val="292526"/>
                                <w:sz w:val="16"/>
                              </w:rPr>
                              <w:t>1</w:t>
                            </w:r>
                            <w:r w:rsidR="00B41E9C">
                              <w:fldChar w:fldCharType="end"/>
                            </w:r>
                            <w:r w:rsidR="00B41E9C">
                              <w:rPr>
                                <w:color w:val="292526"/>
                                <w:sz w:val="16"/>
                              </w:rPr>
                              <w:t xml:space="preserve"> of 2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768E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6.45pt;margin-top:794.3pt;width:42.4pt;height:11.4pt;z-index:-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7bmqwIAAKg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" filled="f" stroked="f">
              <v:textbox inset="0,0,0,0">
                <w:txbxContent>
                  <w:p w14:paraId="38476817" w14:textId="35078839" w:rsidR="008B1948" w:rsidRDefault="00D2144C">
                    <w:pPr>
                      <w:spacing w:before="16"/>
                      <w:ind w:left="20"/>
                      <w:rPr>
                        <w:sz w:val="16"/>
                      </w:rPr>
                    </w:pPr>
                    <w:hyperlink r:id="rId3">
                      <w:r w:rsidR="00B41E9C">
                        <w:rPr>
                          <w:color w:val="292526"/>
                          <w:sz w:val="16"/>
                        </w:rPr>
                        <w:t xml:space="preserve">Page </w:t>
                      </w:r>
                      <w:r w:rsidR="00B41E9C">
                        <w:fldChar w:fldCharType="begin"/>
                      </w:r>
                      <w:r w:rsidR="00B41E9C">
                        <w:rPr>
                          <w:color w:val="292526"/>
                          <w:sz w:val="16"/>
                        </w:rPr>
                        <w:instrText xml:space="preserve"> PAGE </w:instrText>
                      </w:r>
                      <w:r w:rsidR="00B41E9C">
                        <w:fldChar w:fldCharType="separate"/>
                      </w:r>
                      <w:r>
                        <w:rPr>
                          <w:noProof/>
                          <w:color w:val="292526"/>
                          <w:sz w:val="16"/>
                        </w:rPr>
                        <w:t>1</w:t>
                      </w:r>
                      <w:r w:rsidR="00B41E9C">
                        <w:fldChar w:fldCharType="end"/>
                      </w:r>
                      <w:r w:rsidR="00B41E9C">
                        <w:rPr>
                          <w:color w:val="292526"/>
                          <w:sz w:val="16"/>
                        </w:rPr>
                        <w:t xml:space="preserve"> of 2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C44ACD">
      <w:rPr>
        <w:noProof/>
      </w:rPr>
      <mc:AlternateContent>
        <mc:Choice Requires="wps">
          <w:drawing>
            <wp:anchor distT="0" distB="0" distL="114300" distR="114300" simplePos="0" relativeHeight="251493376" behindDoc="1" locked="0" layoutInCell="1" allowOverlap="1" wp14:anchorId="5A48DCB1" wp14:editId="161ED0DA">
              <wp:simplePos x="0" y="0"/>
              <wp:positionH relativeFrom="page">
                <wp:posOffset>5992495</wp:posOffset>
              </wp:positionH>
              <wp:positionV relativeFrom="page">
                <wp:posOffset>10079355</wp:posOffset>
              </wp:positionV>
              <wp:extent cx="734695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7A325B" w14:textId="77777777" w:rsidR="008B1948" w:rsidRDefault="00D2144C">
                          <w:pPr>
                            <w:spacing w:before="19"/>
                            <w:ind w:left="20"/>
                            <w:rPr>
                              <w:b/>
                              <w:sz w:val="15"/>
                            </w:rPr>
                          </w:pPr>
                          <w:hyperlink r:id="rId4">
                            <w:r w:rsidR="00B41E9C">
                              <w:rPr>
                                <w:b/>
                                <w:color w:val="007740"/>
                                <w:sz w:val="15"/>
                              </w:rPr>
                              <w:t>visit twinkl.com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48DCB1" id="Text Box 1" o:spid="_x0000_s1027" type="#_x0000_t202" style="position:absolute;margin-left:471.85pt;margin-top:793.65pt;width:57.85pt;height:10.95pt;z-index:-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R2rwIAAK8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" filled="f" stroked="f">
              <v:textbox inset="0,0,0,0">
                <w:txbxContent>
                  <w:p w14:paraId="587A325B" w14:textId="77777777" w:rsidR="008B1948" w:rsidRDefault="00E67772">
                    <w:pPr>
                      <w:spacing w:before="19"/>
                      <w:ind w:left="20"/>
                      <w:rPr>
                        <w:b/>
                        <w:sz w:val="15"/>
                      </w:rPr>
                    </w:pPr>
                    <w:hyperlink r:id="rId5">
                      <w:r w:rsidR="00B41E9C">
                        <w:rPr>
                          <w:b/>
                          <w:color w:val="007740"/>
                          <w:sz w:val="15"/>
                        </w:rPr>
                        <w:t>visit twinkl.com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3319A8" w14:textId="77777777" w:rsidR="00E67772" w:rsidRDefault="00E67772">
      <w:r>
        <w:separator/>
      </w:r>
    </w:p>
  </w:footnote>
  <w:footnote w:type="continuationSeparator" w:id="0">
    <w:p w14:paraId="40AD2BC2" w14:textId="77777777" w:rsidR="00E67772" w:rsidRDefault="00E6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27380"/>
    <w:multiLevelType w:val="hybridMultilevel"/>
    <w:tmpl w:val="A84C0D3E"/>
    <w:lvl w:ilvl="0" w:tplc="84124354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98"/>
        <w:sz w:val="20"/>
        <w:szCs w:val="20"/>
        <w:lang w:val="en-GB" w:eastAsia="en-GB" w:bidi="en-GB"/>
      </w:rPr>
    </w:lvl>
    <w:lvl w:ilvl="1" w:tplc="6A12CE04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2A02E918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DF043C82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B4C21956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664E3956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1BB65A28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1FCC4C54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A53C9462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1" w15:restartNumberingAfterBreak="0">
    <w:nsid w:val="2C696295"/>
    <w:multiLevelType w:val="hybridMultilevel"/>
    <w:tmpl w:val="918062B4"/>
    <w:lvl w:ilvl="0" w:tplc="F4E0F7D2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99"/>
        <w:sz w:val="20"/>
        <w:szCs w:val="20"/>
        <w:lang w:val="en-GB" w:eastAsia="en-GB" w:bidi="en-GB"/>
      </w:rPr>
    </w:lvl>
    <w:lvl w:ilvl="1" w:tplc="D32824D2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E44E1878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3C4EF968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94A4E6D4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0C72C084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401028E0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8698EBFE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FC841900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2" w15:restartNumberingAfterBreak="0">
    <w:nsid w:val="2FF21C82"/>
    <w:multiLevelType w:val="hybridMultilevel"/>
    <w:tmpl w:val="C3DC51A4"/>
    <w:lvl w:ilvl="0" w:tplc="7BAA8CE0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198A439C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368A9F0A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C8DA0B02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9DAC3850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B36481F2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A9FEF2EC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DA6E5658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077A444C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3" w15:restartNumberingAfterBreak="0">
    <w:nsid w:val="39095254"/>
    <w:multiLevelType w:val="hybridMultilevel"/>
    <w:tmpl w:val="691A7458"/>
    <w:lvl w:ilvl="0" w:tplc="CD6A0E30">
      <w:numFmt w:val="bullet"/>
      <w:lvlText w:val="•"/>
      <w:lvlJc w:val="left"/>
      <w:pPr>
        <w:ind w:left="899" w:hanging="245"/>
      </w:pPr>
      <w:rPr>
        <w:rFonts w:ascii="Roboto" w:eastAsia="Roboto" w:hAnsi="Roboto" w:cs="Roboto" w:hint="default"/>
        <w:color w:val="231F20"/>
        <w:spacing w:val="-11"/>
        <w:w w:val="100"/>
        <w:sz w:val="22"/>
        <w:szCs w:val="22"/>
        <w:lang w:val="en-GB" w:eastAsia="en-GB" w:bidi="en-GB"/>
      </w:rPr>
    </w:lvl>
    <w:lvl w:ilvl="1" w:tplc="B5981EA4">
      <w:numFmt w:val="bullet"/>
      <w:lvlText w:val="•"/>
      <w:lvlJc w:val="left"/>
      <w:pPr>
        <w:ind w:left="1940" w:hanging="245"/>
      </w:pPr>
      <w:rPr>
        <w:rFonts w:hint="default"/>
        <w:lang w:val="en-GB" w:eastAsia="en-GB" w:bidi="en-GB"/>
      </w:rPr>
    </w:lvl>
    <w:lvl w:ilvl="2" w:tplc="BD76D198">
      <w:numFmt w:val="bullet"/>
      <w:lvlText w:val="•"/>
      <w:lvlJc w:val="left"/>
      <w:pPr>
        <w:ind w:left="2981" w:hanging="245"/>
      </w:pPr>
      <w:rPr>
        <w:rFonts w:hint="default"/>
        <w:lang w:val="en-GB" w:eastAsia="en-GB" w:bidi="en-GB"/>
      </w:rPr>
    </w:lvl>
    <w:lvl w:ilvl="3" w:tplc="321CD7E2">
      <w:numFmt w:val="bullet"/>
      <w:lvlText w:val="•"/>
      <w:lvlJc w:val="left"/>
      <w:pPr>
        <w:ind w:left="4021" w:hanging="245"/>
      </w:pPr>
      <w:rPr>
        <w:rFonts w:hint="default"/>
        <w:lang w:val="en-GB" w:eastAsia="en-GB" w:bidi="en-GB"/>
      </w:rPr>
    </w:lvl>
    <w:lvl w:ilvl="4" w:tplc="8594FBF0">
      <w:numFmt w:val="bullet"/>
      <w:lvlText w:val="•"/>
      <w:lvlJc w:val="left"/>
      <w:pPr>
        <w:ind w:left="5062" w:hanging="245"/>
      </w:pPr>
      <w:rPr>
        <w:rFonts w:hint="default"/>
        <w:lang w:val="en-GB" w:eastAsia="en-GB" w:bidi="en-GB"/>
      </w:rPr>
    </w:lvl>
    <w:lvl w:ilvl="5" w:tplc="C876F0B2">
      <w:numFmt w:val="bullet"/>
      <w:lvlText w:val="•"/>
      <w:lvlJc w:val="left"/>
      <w:pPr>
        <w:ind w:left="6102" w:hanging="245"/>
      </w:pPr>
      <w:rPr>
        <w:rFonts w:hint="default"/>
        <w:lang w:val="en-GB" w:eastAsia="en-GB" w:bidi="en-GB"/>
      </w:rPr>
    </w:lvl>
    <w:lvl w:ilvl="6" w:tplc="7B6428B2">
      <w:numFmt w:val="bullet"/>
      <w:lvlText w:val="•"/>
      <w:lvlJc w:val="left"/>
      <w:pPr>
        <w:ind w:left="7143" w:hanging="245"/>
      </w:pPr>
      <w:rPr>
        <w:rFonts w:hint="default"/>
        <w:lang w:val="en-GB" w:eastAsia="en-GB" w:bidi="en-GB"/>
      </w:rPr>
    </w:lvl>
    <w:lvl w:ilvl="7" w:tplc="BF9A2D8E">
      <w:numFmt w:val="bullet"/>
      <w:lvlText w:val="•"/>
      <w:lvlJc w:val="left"/>
      <w:pPr>
        <w:ind w:left="8183" w:hanging="245"/>
      </w:pPr>
      <w:rPr>
        <w:rFonts w:hint="default"/>
        <w:lang w:val="en-GB" w:eastAsia="en-GB" w:bidi="en-GB"/>
      </w:rPr>
    </w:lvl>
    <w:lvl w:ilvl="8" w:tplc="EAEC09BA">
      <w:numFmt w:val="bullet"/>
      <w:lvlText w:val="•"/>
      <w:lvlJc w:val="left"/>
      <w:pPr>
        <w:ind w:left="9224" w:hanging="245"/>
      </w:pPr>
      <w:rPr>
        <w:rFonts w:hint="default"/>
        <w:lang w:val="en-GB" w:eastAsia="en-GB" w:bidi="en-GB"/>
      </w:rPr>
    </w:lvl>
  </w:abstractNum>
  <w:abstractNum w:abstractNumId="4" w15:restartNumberingAfterBreak="0">
    <w:nsid w:val="3D8A09BD"/>
    <w:multiLevelType w:val="hybridMultilevel"/>
    <w:tmpl w:val="9A787D46"/>
    <w:lvl w:ilvl="0" w:tplc="79B44B34">
      <w:numFmt w:val="bullet"/>
      <w:lvlText w:val="•"/>
      <w:lvlJc w:val="left"/>
      <w:pPr>
        <w:ind w:left="283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5E705470">
      <w:numFmt w:val="bullet"/>
      <w:lvlText w:val="•"/>
      <w:lvlJc w:val="left"/>
      <w:pPr>
        <w:ind w:left="833" w:hanging="171"/>
      </w:pPr>
      <w:rPr>
        <w:rFonts w:hint="default"/>
        <w:lang w:val="en-GB" w:eastAsia="en-GB" w:bidi="en-GB"/>
      </w:rPr>
    </w:lvl>
    <w:lvl w:ilvl="2" w:tplc="CC9AA7C8">
      <w:numFmt w:val="bullet"/>
      <w:lvlText w:val="•"/>
      <w:lvlJc w:val="left"/>
      <w:pPr>
        <w:ind w:left="1387" w:hanging="171"/>
      </w:pPr>
      <w:rPr>
        <w:rFonts w:hint="default"/>
        <w:lang w:val="en-GB" w:eastAsia="en-GB" w:bidi="en-GB"/>
      </w:rPr>
    </w:lvl>
    <w:lvl w:ilvl="3" w:tplc="3DE6F064">
      <w:numFmt w:val="bullet"/>
      <w:lvlText w:val="•"/>
      <w:lvlJc w:val="left"/>
      <w:pPr>
        <w:ind w:left="1941" w:hanging="171"/>
      </w:pPr>
      <w:rPr>
        <w:rFonts w:hint="default"/>
        <w:lang w:val="en-GB" w:eastAsia="en-GB" w:bidi="en-GB"/>
      </w:rPr>
    </w:lvl>
    <w:lvl w:ilvl="4" w:tplc="CA105286">
      <w:numFmt w:val="bullet"/>
      <w:lvlText w:val="•"/>
      <w:lvlJc w:val="left"/>
      <w:pPr>
        <w:ind w:left="2495" w:hanging="171"/>
      </w:pPr>
      <w:rPr>
        <w:rFonts w:hint="default"/>
        <w:lang w:val="en-GB" w:eastAsia="en-GB" w:bidi="en-GB"/>
      </w:rPr>
    </w:lvl>
    <w:lvl w:ilvl="5" w:tplc="752EE200">
      <w:numFmt w:val="bullet"/>
      <w:lvlText w:val="•"/>
      <w:lvlJc w:val="left"/>
      <w:pPr>
        <w:ind w:left="3049" w:hanging="171"/>
      </w:pPr>
      <w:rPr>
        <w:rFonts w:hint="default"/>
        <w:lang w:val="en-GB" w:eastAsia="en-GB" w:bidi="en-GB"/>
      </w:rPr>
    </w:lvl>
    <w:lvl w:ilvl="6" w:tplc="CB0C21C0">
      <w:numFmt w:val="bullet"/>
      <w:lvlText w:val="•"/>
      <w:lvlJc w:val="left"/>
      <w:pPr>
        <w:ind w:left="3603" w:hanging="171"/>
      </w:pPr>
      <w:rPr>
        <w:rFonts w:hint="default"/>
        <w:lang w:val="en-GB" w:eastAsia="en-GB" w:bidi="en-GB"/>
      </w:rPr>
    </w:lvl>
    <w:lvl w:ilvl="7" w:tplc="38CA0F7E">
      <w:numFmt w:val="bullet"/>
      <w:lvlText w:val="•"/>
      <w:lvlJc w:val="left"/>
      <w:pPr>
        <w:ind w:left="4157" w:hanging="171"/>
      </w:pPr>
      <w:rPr>
        <w:rFonts w:hint="default"/>
        <w:lang w:val="en-GB" w:eastAsia="en-GB" w:bidi="en-GB"/>
      </w:rPr>
    </w:lvl>
    <w:lvl w:ilvl="8" w:tplc="CB7CD9E0">
      <w:numFmt w:val="bullet"/>
      <w:lvlText w:val="•"/>
      <w:lvlJc w:val="left"/>
      <w:pPr>
        <w:ind w:left="4711" w:hanging="171"/>
      </w:pPr>
      <w:rPr>
        <w:rFonts w:hint="default"/>
        <w:lang w:val="en-GB" w:eastAsia="en-GB" w:bidi="en-GB"/>
      </w:rPr>
    </w:lvl>
  </w:abstractNum>
  <w:abstractNum w:abstractNumId="5" w15:restartNumberingAfterBreak="0">
    <w:nsid w:val="52D86ADD"/>
    <w:multiLevelType w:val="hybridMultilevel"/>
    <w:tmpl w:val="D2F0D260"/>
    <w:lvl w:ilvl="0" w:tplc="5A9A4C04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91CEF8BA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B664A746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C7605DFA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CD143556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6D5CDCCA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E47C2986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78A82C98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193A0EDE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6" w15:restartNumberingAfterBreak="0">
    <w:nsid w:val="6C247EBF"/>
    <w:multiLevelType w:val="hybridMultilevel"/>
    <w:tmpl w:val="72883F6A"/>
    <w:lvl w:ilvl="0" w:tplc="1D6ACCFC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99"/>
        <w:sz w:val="20"/>
        <w:szCs w:val="20"/>
        <w:lang w:val="en-GB" w:eastAsia="en-GB" w:bidi="en-GB"/>
      </w:rPr>
    </w:lvl>
    <w:lvl w:ilvl="1" w:tplc="7F8A4122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3B9C28F0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EDA8E6C0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FF7612C6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876EF5AC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5F4E8E12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BB36A112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DF822472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abstractNum w:abstractNumId="7" w15:restartNumberingAfterBreak="0">
    <w:nsid w:val="6DDD787A"/>
    <w:multiLevelType w:val="hybridMultilevel"/>
    <w:tmpl w:val="44FA7C8E"/>
    <w:lvl w:ilvl="0" w:tplc="CCC2EB7C">
      <w:numFmt w:val="bullet"/>
      <w:lvlText w:val="•"/>
      <w:lvlJc w:val="left"/>
      <w:pPr>
        <w:ind w:left="282" w:hanging="171"/>
      </w:pPr>
      <w:rPr>
        <w:rFonts w:ascii="Roboto" w:eastAsia="Roboto" w:hAnsi="Roboto" w:cs="Roboto" w:hint="default"/>
        <w:color w:val="231F20"/>
        <w:spacing w:val="-11"/>
        <w:w w:val="100"/>
        <w:sz w:val="20"/>
        <w:szCs w:val="20"/>
        <w:lang w:val="en-GB" w:eastAsia="en-GB" w:bidi="en-GB"/>
      </w:rPr>
    </w:lvl>
    <w:lvl w:ilvl="1" w:tplc="796A3B12">
      <w:numFmt w:val="bullet"/>
      <w:lvlText w:val="•"/>
      <w:lvlJc w:val="left"/>
      <w:pPr>
        <w:ind w:left="834" w:hanging="171"/>
      </w:pPr>
      <w:rPr>
        <w:rFonts w:hint="default"/>
        <w:lang w:val="en-GB" w:eastAsia="en-GB" w:bidi="en-GB"/>
      </w:rPr>
    </w:lvl>
    <w:lvl w:ilvl="2" w:tplc="7F462F1A">
      <w:numFmt w:val="bullet"/>
      <w:lvlText w:val="•"/>
      <w:lvlJc w:val="left"/>
      <w:pPr>
        <w:ind w:left="1388" w:hanging="171"/>
      </w:pPr>
      <w:rPr>
        <w:rFonts w:hint="default"/>
        <w:lang w:val="en-GB" w:eastAsia="en-GB" w:bidi="en-GB"/>
      </w:rPr>
    </w:lvl>
    <w:lvl w:ilvl="3" w:tplc="435A1FBC">
      <w:numFmt w:val="bullet"/>
      <w:lvlText w:val="•"/>
      <w:lvlJc w:val="left"/>
      <w:pPr>
        <w:ind w:left="1942" w:hanging="171"/>
      </w:pPr>
      <w:rPr>
        <w:rFonts w:hint="default"/>
        <w:lang w:val="en-GB" w:eastAsia="en-GB" w:bidi="en-GB"/>
      </w:rPr>
    </w:lvl>
    <w:lvl w:ilvl="4" w:tplc="B2586E2E">
      <w:numFmt w:val="bullet"/>
      <w:lvlText w:val="•"/>
      <w:lvlJc w:val="left"/>
      <w:pPr>
        <w:ind w:left="2496" w:hanging="171"/>
      </w:pPr>
      <w:rPr>
        <w:rFonts w:hint="default"/>
        <w:lang w:val="en-GB" w:eastAsia="en-GB" w:bidi="en-GB"/>
      </w:rPr>
    </w:lvl>
    <w:lvl w:ilvl="5" w:tplc="426A31DE">
      <w:numFmt w:val="bullet"/>
      <w:lvlText w:val="•"/>
      <w:lvlJc w:val="left"/>
      <w:pPr>
        <w:ind w:left="3050" w:hanging="171"/>
      </w:pPr>
      <w:rPr>
        <w:rFonts w:hint="default"/>
        <w:lang w:val="en-GB" w:eastAsia="en-GB" w:bidi="en-GB"/>
      </w:rPr>
    </w:lvl>
    <w:lvl w:ilvl="6" w:tplc="69881464">
      <w:numFmt w:val="bullet"/>
      <w:lvlText w:val="•"/>
      <w:lvlJc w:val="left"/>
      <w:pPr>
        <w:ind w:left="3604" w:hanging="171"/>
      </w:pPr>
      <w:rPr>
        <w:rFonts w:hint="default"/>
        <w:lang w:val="en-GB" w:eastAsia="en-GB" w:bidi="en-GB"/>
      </w:rPr>
    </w:lvl>
    <w:lvl w:ilvl="7" w:tplc="C786D478">
      <w:numFmt w:val="bullet"/>
      <w:lvlText w:val="•"/>
      <w:lvlJc w:val="left"/>
      <w:pPr>
        <w:ind w:left="4158" w:hanging="171"/>
      </w:pPr>
      <w:rPr>
        <w:rFonts w:hint="default"/>
        <w:lang w:val="en-GB" w:eastAsia="en-GB" w:bidi="en-GB"/>
      </w:rPr>
    </w:lvl>
    <w:lvl w:ilvl="8" w:tplc="BBA688D2">
      <w:numFmt w:val="bullet"/>
      <w:lvlText w:val="•"/>
      <w:lvlJc w:val="left"/>
      <w:pPr>
        <w:ind w:left="4712" w:hanging="171"/>
      </w:pPr>
      <w:rPr>
        <w:rFonts w:hint="default"/>
        <w:lang w:val="en-GB" w:eastAsia="en-GB" w:bidi="en-GB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48"/>
    <w:rsid w:val="00844EA6"/>
    <w:rsid w:val="008B1948"/>
    <w:rsid w:val="00984B7C"/>
    <w:rsid w:val="00B07C19"/>
    <w:rsid w:val="00B41E9C"/>
    <w:rsid w:val="00C44ACD"/>
    <w:rsid w:val="00CF7405"/>
    <w:rsid w:val="00D2144C"/>
    <w:rsid w:val="00D879E8"/>
    <w:rsid w:val="00E6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96B160"/>
  <w15:docId w15:val="{BF0E8EB5-0FC5-451F-83C8-EB54FB13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Roboto" w:eastAsia="Roboto" w:hAnsi="Roboto" w:cs="Roboto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899" w:hanging="245"/>
    </w:pPr>
  </w:style>
  <w:style w:type="paragraph" w:customStyle="1" w:styleId="TableParagraph">
    <w:name w:val="Table Paragraph"/>
    <w:basedOn w:val="Normal"/>
    <w:uiPriority w:val="1"/>
    <w:qFormat/>
    <w:pPr>
      <w:spacing w:before="63"/>
      <w:ind w:left="282" w:hanging="1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inkl.co.uk/resources/senior-leadership-team-slt/senior-leadership-team-slt-ofsted" TargetMode="External"/><Relationship Id="rId2" Type="http://schemas.openxmlformats.org/officeDocument/2006/relationships/hyperlink" Target="https://www.twinkl.co.uk/resources/senior-leadership-team-slt/senior-leadership-team-slt-ofsted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twinkl.co.uk/resources/senior-leadership-team-slt/senior-leadership-team-slt-ofsted" TargetMode="External"/><Relationship Id="rId4" Type="http://schemas.openxmlformats.org/officeDocument/2006/relationships/hyperlink" Target="https://www.twinkl.co.uk/resources/senior-leadership-team-slt/senior-leadership-team-slt-ofs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Swift</dc:creator>
  <cp:lastModifiedBy>Mrs McIntyre</cp:lastModifiedBy>
  <cp:revision>2</cp:revision>
  <dcterms:created xsi:type="dcterms:W3CDTF">2021-10-04T18:24:00Z</dcterms:created>
  <dcterms:modified xsi:type="dcterms:W3CDTF">2021-10-04T18:24:00Z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2020-11-24T00:00:00Z</vt:filetime>
  </property>
</Properties>
</file>